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3D" w:rsidRDefault="00656F3D" w:rsidP="00656F3D">
      <w:pPr>
        <w:spacing w:after="0" w:line="240" w:lineRule="auto"/>
        <w:jc w:val="both"/>
        <w:rPr>
          <w:rFonts w:ascii="Times New Roman" w:eastAsia="Times New Roman" w:hAnsi="Times New Roman"/>
          <w:color w:val="000000"/>
          <w:sz w:val="28"/>
          <w:szCs w:val="28"/>
          <w:lang w:eastAsia="ru-RU"/>
        </w:rPr>
      </w:pPr>
    </w:p>
    <w:p w:rsidR="00C45C65" w:rsidRPr="00C45C65" w:rsidRDefault="00C45C65" w:rsidP="00666CFB">
      <w:pPr>
        <w:pStyle w:val="a8"/>
        <w:jc w:val="left"/>
      </w:pPr>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-342900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9920" cy="654050"/>
                    </a:xfrm>
                    <a:prstGeom prst="rect">
                      <a:avLst/>
                    </a:prstGeom>
                    <a:noFill/>
                  </pic:spPr>
                </pic:pic>
              </a:graphicData>
            </a:graphic>
          </wp:anchor>
        </w:drawing>
      </w:r>
      <w:r w:rsidR="00666CFB">
        <w:t xml:space="preserve">                           </w:t>
      </w:r>
      <w:r w:rsidRPr="00C45C65">
        <w:t>Дзержинский сельский Совет депутатов</w:t>
      </w:r>
    </w:p>
    <w:p w:rsidR="00C45C65" w:rsidRPr="008C2C3B" w:rsidRDefault="00C45C65" w:rsidP="00666CFB">
      <w:pPr>
        <w:pStyle w:val="a8"/>
      </w:pPr>
      <w:r w:rsidRPr="008C2C3B">
        <w:t>Дзержинского района Красноярского края</w:t>
      </w:r>
    </w:p>
    <w:p w:rsidR="00C45C65" w:rsidRPr="008C2C3B" w:rsidRDefault="00C45C65" w:rsidP="00C45C65">
      <w:pPr>
        <w:pStyle w:val="3"/>
        <w:jc w:val="center"/>
        <w:rPr>
          <w:rFonts w:ascii="Times New Roman" w:hAnsi="Times New Roman" w:cs="Times New Roman"/>
          <w:sz w:val="36"/>
          <w:szCs w:val="36"/>
          <w:lang w:val="ru-RU"/>
        </w:rPr>
      </w:pPr>
      <w:r w:rsidRPr="008C2C3B">
        <w:rPr>
          <w:rFonts w:ascii="Times New Roman" w:hAnsi="Times New Roman" w:cs="Times New Roman"/>
          <w:sz w:val="36"/>
          <w:szCs w:val="36"/>
          <w:lang w:val="ru-RU"/>
        </w:rPr>
        <w:t>РЕШЕНИЕ</w:t>
      </w:r>
      <w:r w:rsidR="00D1547F">
        <w:rPr>
          <w:rFonts w:ascii="Times New Roman" w:hAnsi="Times New Roman" w:cs="Times New Roman"/>
          <w:sz w:val="36"/>
          <w:szCs w:val="36"/>
          <w:lang w:val="ru-RU"/>
        </w:rPr>
        <w:t xml:space="preserve"> </w:t>
      </w:r>
    </w:p>
    <w:p w:rsidR="001E29F6" w:rsidRDefault="00C45C65" w:rsidP="001E29F6">
      <w:pPr>
        <w:rPr>
          <w:rFonts w:ascii="Times New Roman" w:hAnsi="Times New Roman"/>
          <w:sz w:val="28"/>
          <w:szCs w:val="28"/>
        </w:rPr>
      </w:pPr>
      <w:r w:rsidRPr="00C45C65">
        <w:rPr>
          <w:rFonts w:ascii="Times New Roman" w:hAnsi="Times New Roman"/>
          <w:b/>
        </w:rPr>
        <w:t xml:space="preserve">                                                                </w:t>
      </w:r>
      <w:r w:rsidR="00666CFB">
        <w:rPr>
          <w:rFonts w:ascii="Times New Roman" w:hAnsi="Times New Roman"/>
          <w:b/>
        </w:rPr>
        <w:t xml:space="preserve">   </w:t>
      </w:r>
      <w:r w:rsidRPr="00C45C65">
        <w:rPr>
          <w:rFonts w:ascii="Times New Roman" w:hAnsi="Times New Roman"/>
          <w:sz w:val="28"/>
          <w:szCs w:val="28"/>
        </w:rPr>
        <w:t>с. Дзержинское</w:t>
      </w:r>
    </w:p>
    <w:p w:rsidR="00FB1934" w:rsidRDefault="00FB1934" w:rsidP="00C45C65">
      <w:pPr>
        <w:jc w:val="both"/>
        <w:rPr>
          <w:rFonts w:ascii="Times New Roman" w:hAnsi="Times New Roman"/>
          <w:sz w:val="28"/>
          <w:szCs w:val="28"/>
        </w:rPr>
      </w:pPr>
    </w:p>
    <w:p w:rsidR="00656F3D" w:rsidRPr="00C45C65" w:rsidRDefault="0053139E" w:rsidP="00C45C65">
      <w:pPr>
        <w:jc w:val="both"/>
        <w:rPr>
          <w:rFonts w:ascii="Times New Roman" w:hAnsi="Times New Roman"/>
          <w:sz w:val="28"/>
          <w:szCs w:val="28"/>
        </w:rPr>
      </w:pPr>
      <w:r>
        <w:rPr>
          <w:rFonts w:ascii="Times New Roman" w:hAnsi="Times New Roman"/>
          <w:sz w:val="28"/>
          <w:szCs w:val="28"/>
        </w:rPr>
        <w:t xml:space="preserve">16.06.2015      </w:t>
      </w:r>
      <w:r w:rsidR="00C45C65" w:rsidRPr="00C45C65">
        <w:rPr>
          <w:rFonts w:ascii="Times New Roman" w:hAnsi="Times New Roman"/>
          <w:sz w:val="28"/>
          <w:szCs w:val="28"/>
        </w:rPr>
        <w:t xml:space="preserve">                                                                             </w:t>
      </w:r>
      <w:r>
        <w:rPr>
          <w:rFonts w:ascii="Times New Roman" w:hAnsi="Times New Roman"/>
          <w:sz w:val="28"/>
          <w:szCs w:val="28"/>
        </w:rPr>
        <w:t xml:space="preserve"> </w:t>
      </w:r>
      <w:r w:rsidR="00C45C65" w:rsidRPr="00C45C65">
        <w:rPr>
          <w:rFonts w:ascii="Times New Roman" w:hAnsi="Times New Roman"/>
          <w:sz w:val="28"/>
          <w:szCs w:val="28"/>
        </w:rPr>
        <w:t xml:space="preserve">  </w:t>
      </w:r>
      <w:r w:rsidR="00C45C65">
        <w:rPr>
          <w:rFonts w:ascii="Times New Roman" w:hAnsi="Times New Roman"/>
          <w:sz w:val="28"/>
          <w:szCs w:val="28"/>
        </w:rPr>
        <w:t>№</w:t>
      </w:r>
      <w:r w:rsidR="00936633">
        <w:rPr>
          <w:rFonts w:ascii="Times New Roman" w:hAnsi="Times New Roman"/>
          <w:sz w:val="28"/>
          <w:szCs w:val="28"/>
        </w:rPr>
        <w:t xml:space="preserve"> </w:t>
      </w:r>
      <w:r>
        <w:rPr>
          <w:rFonts w:ascii="Times New Roman" w:hAnsi="Times New Roman"/>
          <w:sz w:val="28"/>
          <w:szCs w:val="28"/>
        </w:rPr>
        <w:t>55</w:t>
      </w:r>
      <w:r w:rsidR="00FB1934">
        <w:rPr>
          <w:rFonts w:ascii="Times New Roman" w:hAnsi="Times New Roman"/>
          <w:sz w:val="28"/>
          <w:szCs w:val="28"/>
        </w:rPr>
        <w:t>/</w:t>
      </w:r>
      <w:r w:rsidR="00F74328">
        <w:rPr>
          <w:rFonts w:ascii="Times New Roman" w:hAnsi="Times New Roman"/>
          <w:sz w:val="28"/>
          <w:szCs w:val="28"/>
        </w:rPr>
        <w:t xml:space="preserve"> </w:t>
      </w:r>
      <w:r>
        <w:rPr>
          <w:rFonts w:ascii="Times New Roman" w:hAnsi="Times New Roman"/>
          <w:sz w:val="28"/>
          <w:szCs w:val="28"/>
        </w:rPr>
        <w:t>232</w:t>
      </w:r>
      <w:r w:rsidR="00C45C65">
        <w:rPr>
          <w:rFonts w:ascii="Times New Roman" w:hAnsi="Times New Roman"/>
          <w:sz w:val="28"/>
          <w:szCs w:val="28"/>
        </w:rPr>
        <w:t xml:space="preserve"> </w:t>
      </w:r>
      <w:r w:rsidR="001E29F6">
        <w:rPr>
          <w:rFonts w:ascii="Times New Roman" w:hAnsi="Times New Roman"/>
          <w:sz w:val="28"/>
          <w:szCs w:val="28"/>
        </w:rPr>
        <w:t>-</w:t>
      </w:r>
      <w:r w:rsidR="00C45C65" w:rsidRPr="00C45C65">
        <w:rPr>
          <w:rFonts w:ascii="Times New Roman" w:hAnsi="Times New Roman"/>
          <w:sz w:val="28"/>
          <w:szCs w:val="28"/>
        </w:rPr>
        <w:t>р</w:t>
      </w:r>
    </w:p>
    <w:p w:rsidR="00656F3D" w:rsidRDefault="00656F3D" w:rsidP="00656F3D">
      <w:pPr>
        <w:spacing w:after="0" w:line="240" w:lineRule="auto"/>
        <w:jc w:val="both"/>
        <w:rPr>
          <w:rFonts w:ascii="Times New Roman" w:eastAsia="Times New Roman" w:hAnsi="Times New Roman"/>
          <w:color w:val="000000"/>
          <w:sz w:val="28"/>
          <w:szCs w:val="28"/>
          <w:lang w:eastAsia="ru-RU"/>
        </w:rPr>
      </w:pPr>
    </w:p>
    <w:p w:rsidR="001828C7" w:rsidRDefault="001E29F6" w:rsidP="001E29F6">
      <w:pPr>
        <w:pStyle w:val="a8"/>
        <w:jc w:val="both"/>
        <w:rPr>
          <w:b w:val="0"/>
        </w:rPr>
      </w:pPr>
      <w:r w:rsidRPr="001828C7">
        <w:rPr>
          <w:b w:val="0"/>
        </w:rPr>
        <w:t xml:space="preserve">Об утверждении </w:t>
      </w:r>
      <w:r w:rsidR="001828C7" w:rsidRPr="001828C7">
        <w:rPr>
          <w:b w:val="0"/>
        </w:rPr>
        <w:t xml:space="preserve">Положения </w:t>
      </w:r>
    </w:p>
    <w:p w:rsidR="001828C7" w:rsidRDefault="001828C7" w:rsidP="001E29F6">
      <w:pPr>
        <w:pStyle w:val="a8"/>
        <w:jc w:val="both"/>
        <w:rPr>
          <w:b w:val="0"/>
        </w:rPr>
      </w:pPr>
      <w:r w:rsidRPr="001828C7">
        <w:rPr>
          <w:b w:val="0"/>
        </w:rPr>
        <w:t>о конкурсе на замещение вакантной</w:t>
      </w:r>
    </w:p>
    <w:p w:rsidR="001828C7" w:rsidRDefault="001828C7" w:rsidP="001E29F6">
      <w:pPr>
        <w:pStyle w:val="a8"/>
        <w:jc w:val="both"/>
        <w:rPr>
          <w:b w:val="0"/>
        </w:rPr>
      </w:pPr>
      <w:r w:rsidRPr="001828C7">
        <w:rPr>
          <w:b w:val="0"/>
        </w:rPr>
        <w:t>должности муниципальной службы</w:t>
      </w:r>
    </w:p>
    <w:p w:rsidR="001E29F6" w:rsidRPr="001828C7" w:rsidRDefault="001E29F6" w:rsidP="001E29F6">
      <w:pPr>
        <w:pStyle w:val="a8"/>
        <w:jc w:val="both"/>
        <w:rPr>
          <w:b w:val="0"/>
        </w:rPr>
      </w:pPr>
      <w:r w:rsidRPr="001828C7">
        <w:rPr>
          <w:b w:val="0"/>
        </w:rPr>
        <w:t>администрации Дзержинского сельсовета</w:t>
      </w:r>
    </w:p>
    <w:p w:rsidR="001E29F6" w:rsidRPr="001E29F6" w:rsidRDefault="001E29F6" w:rsidP="001E29F6">
      <w:pPr>
        <w:pStyle w:val="a8"/>
        <w:jc w:val="both"/>
        <w:rPr>
          <w:b w:val="0"/>
        </w:rPr>
      </w:pPr>
    </w:p>
    <w:p w:rsidR="001E29F6" w:rsidRPr="001E29F6" w:rsidRDefault="001E29F6" w:rsidP="001E29F6">
      <w:pPr>
        <w:pStyle w:val="a8"/>
        <w:jc w:val="both"/>
        <w:rPr>
          <w:b w:val="0"/>
        </w:rPr>
      </w:pPr>
    </w:p>
    <w:p w:rsidR="001E29F6" w:rsidRPr="001E29F6" w:rsidRDefault="001E29F6" w:rsidP="001E29F6">
      <w:pPr>
        <w:pStyle w:val="a8"/>
        <w:ind w:firstLine="708"/>
        <w:jc w:val="both"/>
        <w:rPr>
          <w:b w:val="0"/>
        </w:rPr>
      </w:pPr>
      <w:r w:rsidRPr="001E29F6">
        <w:rPr>
          <w:b w:val="0"/>
        </w:rPr>
        <w:t xml:space="preserve">В соответствии  со  статьей  </w:t>
      </w:r>
      <w:r w:rsidR="00F5513B">
        <w:rPr>
          <w:b w:val="0"/>
        </w:rPr>
        <w:t>17</w:t>
      </w:r>
      <w:r w:rsidRPr="001E29F6">
        <w:rPr>
          <w:b w:val="0"/>
        </w:rPr>
        <w:t xml:space="preserve"> Федерального закона от 02.03.2007 года    № 25-ФЗ «О муниципальной службе в Российской Федерации</w:t>
      </w:r>
      <w:r w:rsidRPr="001E29F6">
        <w:rPr>
          <w:b w:val="0"/>
          <w:i/>
        </w:rPr>
        <w:t>»</w:t>
      </w:r>
      <w:r w:rsidR="0077183C">
        <w:rPr>
          <w:b w:val="0"/>
          <w:i/>
        </w:rPr>
        <w:t>,</w:t>
      </w:r>
      <w:r w:rsidR="0077183C" w:rsidRPr="0077183C">
        <w:rPr>
          <w:b w:val="0"/>
          <w:bCs/>
          <w:szCs w:val="28"/>
        </w:rPr>
        <w:t xml:space="preserve"> Законом </w:t>
      </w:r>
      <w:r w:rsidR="0077183C" w:rsidRPr="0077183C">
        <w:rPr>
          <w:b w:val="0"/>
          <w:szCs w:val="28"/>
        </w:rPr>
        <w:t>Красноярского края от 24.04.2008</w:t>
      </w:r>
      <w:r w:rsidR="0077183C">
        <w:rPr>
          <w:b w:val="0"/>
          <w:szCs w:val="28"/>
        </w:rPr>
        <w:t xml:space="preserve">года </w:t>
      </w:r>
      <w:r w:rsidR="0077183C" w:rsidRPr="0077183C">
        <w:rPr>
          <w:b w:val="0"/>
          <w:szCs w:val="28"/>
        </w:rPr>
        <w:t xml:space="preserve"> № 5-1565 «Об особенностях правового регулирования муниципальной службы в Красноярском крае», </w:t>
      </w:r>
      <w:r w:rsidRPr="001E29F6">
        <w:rPr>
          <w:b w:val="0"/>
        </w:rPr>
        <w:t>руководствуясь ст.22 Устава Муниципального образования Дзержинского сельсовета Дзержинского района Красноярского края</w:t>
      </w:r>
    </w:p>
    <w:p w:rsidR="00656F3D" w:rsidRPr="001E29F6" w:rsidRDefault="00656F3D" w:rsidP="001E29F6">
      <w:pPr>
        <w:pStyle w:val="a8"/>
        <w:jc w:val="both"/>
        <w:rPr>
          <w:b w:val="0"/>
          <w:color w:val="FF0000"/>
        </w:rPr>
      </w:pPr>
      <w:r w:rsidRPr="001E29F6">
        <w:rPr>
          <w:b w:val="0"/>
        </w:rPr>
        <w:t>Дзержинский сельский Совет депутатов РЕШИЛ:</w:t>
      </w:r>
    </w:p>
    <w:p w:rsidR="00656F3D" w:rsidRPr="001E29F6" w:rsidRDefault="00656F3D" w:rsidP="001E29F6">
      <w:pPr>
        <w:pStyle w:val="a8"/>
        <w:jc w:val="both"/>
        <w:rPr>
          <w:b w:val="0"/>
        </w:rPr>
      </w:pPr>
    </w:p>
    <w:p w:rsidR="001E29F6" w:rsidRPr="0045730A" w:rsidRDefault="001E29F6" w:rsidP="00D20E17">
      <w:pPr>
        <w:pStyle w:val="ac"/>
        <w:ind w:firstLine="708"/>
        <w:rPr>
          <w:rFonts w:ascii="Times New Roman" w:hAnsi="Times New Roman"/>
          <w:b/>
          <w:sz w:val="28"/>
          <w:szCs w:val="28"/>
        </w:rPr>
      </w:pPr>
      <w:r w:rsidRPr="0045730A">
        <w:rPr>
          <w:rFonts w:ascii="Times New Roman" w:hAnsi="Times New Roman"/>
          <w:sz w:val="28"/>
          <w:szCs w:val="28"/>
        </w:rPr>
        <w:t xml:space="preserve">1. Утвердить </w:t>
      </w:r>
      <w:r w:rsidR="0045730A" w:rsidRPr="0045730A">
        <w:rPr>
          <w:rFonts w:ascii="Times New Roman" w:hAnsi="Times New Roman"/>
          <w:sz w:val="28"/>
          <w:szCs w:val="28"/>
        </w:rPr>
        <w:t xml:space="preserve">Положение о конкурсе на замещение вакантной должности муниципальной службы </w:t>
      </w:r>
      <w:r w:rsidRPr="0045730A">
        <w:rPr>
          <w:rFonts w:ascii="Times New Roman" w:hAnsi="Times New Roman"/>
          <w:sz w:val="28"/>
          <w:szCs w:val="28"/>
        </w:rPr>
        <w:t>администрации Дзержинского сельсовета, согласно приложению.</w:t>
      </w:r>
    </w:p>
    <w:p w:rsidR="001E29F6" w:rsidRPr="0045730A" w:rsidRDefault="001E29F6" w:rsidP="00D20E17">
      <w:pPr>
        <w:pStyle w:val="ac"/>
        <w:ind w:firstLine="708"/>
        <w:rPr>
          <w:rFonts w:ascii="Times New Roman" w:hAnsi="Times New Roman"/>
          <w:b/>
          <w:i/>
          <w:sz w:val="28"/>
          <w:szCs w:val="28"/>
        </w:rPr>
      </w:pPr>
      <w:r w:rsidRPr="0045730A">
        <w:rPr>
          <w:rFonts w:ascii="Times New Roman" w:hAnsi="Times New Roman"/>
          <w:sz w:val="28"/>
          <w:szCs w:val="28"/>
        </w:rPr>
        <w:t xml:space="preserve">2. Контроль за исполнением настоящего Решения возложить на </w:t>
      </w:r>
      <w:r w:rsidR="00F93E99" w:rsidRPr="0045730A">
        <w:rPr>
          <w:rFonts w:ascii="Times New Roman" w:hAnsi="Times New Roman"/>
          <w:sz w:val="28"/>
          <w:szCs w:val="28"/>
        </w:rPr>
        <w:t>главу администрации сельсовета А.И. Сонича.</w:t>
      </w:r>
    </w:p>
    <w:p w:rsidR="00C4613E" w:rsidRPr="00D20E17" w:rsidRDefault="001E29F6" w:rsidP="00D20E17">
      <w:pPr>
        <w:pStyle w:val="ac"/>
        <w:ind w:firstLine="708"/>
        <w:rPr>
          <w:rFonts w:ascii="Times New Roman" w:hAnsi="Times New Roman"/>
          <w:b/>
          <w:color w:val="000000"/>
          <w:sz w:val="28"/>
          <w:szCs w:val="28"/>
        </w:rPr>
      </w:pPr>
      <w:r w:rsidRPr="00D20E17">
        <w:rPr>
          <w:rFonts w:ascii="Times New Roman" w:hAnsi="Times New Roman"/>
          <w:color w:val="000000"/>
          <w:sz w:val="28"/>
          <w:szCs w:val="28"/>
        </w:rPr>
        <w:t>3</w:t>
      </w:r>
      <w:r w:rsidR="00C4613E" w:rsidRPr="00D20E17">
        <w:rPr>
          <w:rFonts w:ascii="Times New Roman" w:hAnsi="Times New Roman"/>
          <w:color w:val="000000"/>
          <w:sz w:val="28"/>
          <w:szCs w:val="28"/>
        </w:rPr>
        <w:t>. Опубликовать настоящее решение в газете « Дзержинец».</w:t>
      </w:r>
    </w:p>
    <w:p w:rsidR="00C4613E" w:rsidRPr="00D20E17" w:rsidRDefault="001E29F6" w:rsidP="00D20E17">
      <w:pPr>
        <w:pStyle w:val="ac"/>
        <w:ind w:firstLine="708"/>
        <w:rPr>
          <w:rFonts w:ascii="Times New Roman" w:hAnsi="Times New Roman"/>
          <w:b/>
          <w:color w:val="000000"/>
          <w:sz w:val="28"/>
          <w:szCs w:val="28"/>
        </w:rPr>
      </w:pPr>
      <w:r w:rsidRPr="00D20E17">
        <w:rPr>
          <w:rFonts w:ascii="Times New Roman" w:hAnsi="Times New Roman"/>
          <w:color w:val="000000"/>
          <w:sz w:val="28"/>
          <w:szCs w:val="28"/>
        </w:rPr>
        <w:t>4</w:t>
      </w:r>
      <w:r w:rsidR="00C4613E" w:rsidRPr="00D20E17">
        <w:rPr>
          <w:rFonts w:ascii="Times New Roman" w:hAnsi="Times New Roman"/>
          <w:color w:val="000000"/>
          <w:sz w:val="28"/>
          <w:szCs w:val="28"/>
        </w:rPr>
        <w:t>.Решение вступает в законную силу с момента официального опубликования.</w:t>
      </w:r>
    </w:p>
    <w:p w:rsidR="00C4613E" w:rsidRPr="00D20E17" w:rsidRDefault="00C4613E" w:rsidP="00D20E17">
      <w:pPr>
        <w:pStyle w:val="ac"/>
        <w:rPr>
          <w:rFonts w:ascii="Times New Roman" w:hAnsi="Times New Roman"/>
          <w:b/>
          <w:color w:val="000000"/>
          <w:sz w:val="28"/>
          <w:szCs w:val="28"/>
        </w:rPr>
      </w:pPr>
    </w:p>
    <w:p w:rsidR="001E29F6" w:rsidRPr="001E29F6" w:rsidRDefault="001E29F6" w:rsidP="001E29F6">
      <w:pPr>
        <w:pStyle w:val="a8"/>
        <w:jc w:val="both"/>
        <w:rPr>
          <w:b w:val="0"/>
          <w:color w:val="000000"/>
        </w:rPr>
      </w:pPr>
    </w:p>
    <w:p w:rsidR="00556F25" w:rsidRDefault="00556F25" w:rsidP="001E29F6">
      <w:pPr>
        <w:spacing w:after="0" w:line="240" w:lineRule="auto"/>
        <w:ind w:right="-6"/>
        <w:jc w:val="both"/>
        <w:rPr>
          <w:rFonts w:ascii="Times New Roman" w:eastAsia="Times New Roman" w:hAnsi="Times New Roman"/>
          <w:sz w:val="28"/>
          <w:szCs w:val="28"/>
          <w:lang w:eastAsia="ru-RU"/>
        </w:rPr>
      </w:pPr>
    </w:p>
    <w:p w:rsidR="00656F3D" w:rsidRPr="00D6318C" w:rsidRDefault="00C4613E" w:rsidP="001E29F6">
      <w:pPr>
        <w:spacing w:after="0" w:line="240" w:lineRule="auto"/>
        <w:ind w:right="-6"/>
        <w:jc w:val="both"/>
        <w:rPr>
          <w:rFonts w:ascii="Times New Roman" w:eastAsia="Times New Roman" w:hAnsi="Times New Roman"/>
          <w:sz w:val="28"/>
          <w:szCs w:val="28"/>
          <w:lang w:eastAsia="ru-RU"/>
        </w:rPr>
      </w:pPr>
      <w:r w:rsidRPr="00D6318C">
        <w:rPr>
          <w:rFonts w:ascii="Times New Roman" w:eastAsia="Times New Roman" w:hAnsi="Times New Roman"/>
          <w:sz w:val="28"/>
          <w:szCs w:val="28"/>
          <w:lang w:eastAsia="ru-RU"/>
        </w:rPr>
        <w:t>Глава сельсовета</w:t>
      </w:r>
      <w:r w:rsidR="00656F3D" w:rsidRPr="00D6318C">
        <w:rPr>
          <w:rFonts w:ascii="Times New Roman" w:eastAsia="Times New Roman" w:hAnsi="Times New Roman"/>
          <w:sz w:val="28"/>
          <w:szCs w:val="28"/>
          <w:lang w:eastAsia="ru-RU"/>
        </w:rPr>
        <w:t xml:space="preserve">                                             </w:t>
      </w:r>
      <w:r w:rsidRPr="00D6318C">
        <w:rPr>
          <w:rFonts w:ascii="Times New Roman" w:eastAsia="Times New Roman" w:hAnsi="Times New Roman"/>
          <w:sz w:val="28"/>
          <w:szCs w:val="28"/>
          <w:lang w:eastAsia="ru-RU"/>
        </w:rPr>
        <w:t xml:space="preserve">                        </w:t>
      </w:r>
      <w:r w:rsidR="00656F3D" w:rsidRPr="00D6318C">
        <w:rPr>
          <w:rFonts w:ascii="Times New Roman" w:eastAsia="Times New Roman" w:hAnsi="Times New Roman"/>
          <w:sz w:val="28"/>
          <w:szCs w:val="28"/>
          <w:lang w:eastAsia="ru-RU"/>
        </w:rPr>
        <w:t xml:space="preserve">  </w:t>
      </w:r>
      <w:r w:rsidRPr="00D6318C">
        <w:rPr>
          <w:rFonts w:ascii="Times New Roman" w:eastAsia="Times New Roman" w:hAnsi="Times New Roman"/>
          <w:sz w:val="28"/>
          <w:szCs w:val="28"/>
          <w:lang w:eastAsia="ru-RU"/>
        </w:rPr>
        <w:t>Ю.П.Сафронов</w:t>
      </w:r>
      <w:r w:rsidR="00656F3D" w:rsidRPr="00D6318C">
        <w:rPr>
          <w:rFonts w:ascii="Times New Roman" w:eastAsia="Times New Roman" w:hAnsi="Times New Roman"/>
          <w:sz w:val="28"/>
          <w:szCs w:val="28"/>
          <w:lang w:eastAsia="ru-RU"/>
        </w:rPr>
        <w:t xml:space="preserve">             </w:t>
      </w:r>
    </w:p>
    <w:p w:rsidR="00656F3D" w:rsidRPr="00D6318C" w:rsidRDefault="00656F3D" w:rsidP="001E29F6">
      <w:pPr>
        <w:spacing w:after="0" w:line="240" w:lineRule="auto"/>
        <w:ind w:right="-6"/>
        <w:jc w:val="both"/>
        <w:rPr>
          <w:rFonts w:ascii="Times New Roman" w:eastAsia="Times New Roman" w:hAnsi="Times New Roman"/>
          <w:sz w:val="28"/>
          <w:szCs w:val="28"/>
          <w:lang w:eastAsia="ru-RU"/>
        </w:rPr>
      </w:pPr>
    </w:p>
    <w:p w:rsidR="00656F3D" w:rsidRPr="00D6318C" w:rsidRDefault="00656F3D" w:rsidP="001E29F6">
      <w:pPr>
        <w:spacing w:after="0" w:line="240" w:lineRule="auto"/>
        <w:ind w:right="-6" w:firstLine="6480"/>
        <w:jc w:val="both"/>
        <w:rPr>
          <w:rFonts w:ascii="Times New Roman" w:eastAsia="Times New Roman" w:hAnsi="Times New Roman"/>
          <w:i/>
          <w:sz w:val="28"/>
          <w:szCs w:val="28"/>
          <w:lang w:eastAsia="ru-RU"/>
        </w:rPr>
      </w:pPr>
    </w:p>
    <w:p w:rsidR="009D2291" w:rsidRDefault="009D2291"/>
    <w:p w:rsidR="00C4613E" w:rsidRDefault="00C4613E"/>
    <w:p w:rsidR="00C4613E" w:rsidRDefault="00C4613E"/>
    <w:p w:rsidR="00C4613E" w:rsidRDefault="00C4613E"/>
    <w:p w:rsidR="00C4613E" w:rsidRDefault="00C4613E"/>
    <w:p w:rsidR="00C4613E" w:rsidRPr="00DC2835" w:rsidRDefault="00691028" w:rsidP="00691028">
      <w:pPr>
        <w:tabs>
          <w:tab w:val="center" w:pos="7549"/>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4613E" w:rsidRPr="00DC2835">
        <w:rPr>
          <w:rFonts w:ascii="Times New Roman" w:eastAsia="Times New Roman" w:hAnsi="Times New Roman"/>
          <w:sz w:val="24"/>
          <w:szCs w:val="24"/>
          <w:lang w:eastAsia="ru-RU"/>
        </w:rPr>
        <w:t xml:space="preserve">Приложение </w:t>
      </w:r>
    </w:p>
    <w:p w:rsidR="00C4613E" w:rsidRPr="00DC2835" w:rsidRDefault="00691028" w:rsidP="00691028">
      <w:pPr>
        <w:tabs>
          <w:tab w:val="left" w:pos="6900"/>
          <w:tab w:val="right" w:pos="9569"/>
        </w:tabs>
        <w:spacing w:after="0" w:line="240" w:lineRule="auto"/>
        <w:ind w:left="5529"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16446" w:rsidRPr="00DC2835">
        <w:rPr>
          <w:rFonts w:ascii="Times New Roman" w:eastAsia="Times New Roman" w:hAnsi="Times New Roman"/>
          <w:sz w:val="24"/>
          <w:szCs w:val="24"/>
          <w:lang w:eastAsia="ru-RU"/>
        </w:rPr>
        <w:t>к Решению</w:t>
      </w:r>
    </w:p>
    <w:p w:rsidR="00DC2835" w:rsidRDefault="00691028" w:rsidP="00691028">
      <w:pPr>
        <w:tabs>
          <w:tab w:val="left" w:pos="6915"/>
          <w:tab w:val="right" w:pos="10465"/>
        </w:tabs>
        <w:spacing w:after="0" w:line="240" w:lineRule="auto"/>
        <w:ind w:right="-902"/>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C2835">
        <w:rPr>
          <w:rFonts w:ascii="Times New Roman" w:eastAsia="Times New Roman" w:hAnsi="Times New Roman"/>
          <w:sz w:val="24"/>
          <w:szCs w:val="24"/>
          <w:lang w:eastAsia="ru-RU"/>
        </w:rPr>
        <w:t xml:space="preserve">от </w:t>
      </w:r>
      <w:r w:rsidR="00C67414">
        <w:rPr>
          <w:rFonts w:ascii="Times New Roman" w:eastAsia="Times New Roman" w:hAnsi="Times New Roman"/>
          <w:sz w:val="24"/>
          <w:szCs w:val="24"/>
          <w:lang w:eastAsia="ru-RU"/>
        </w:rPr>
        <w:t xml:space="preserve"> </w:t>
      </w:r>
      <w:r w:rsidR="0053139E">
        <w:rPr>
          <w:rFonts w:ascii="Times New Roman" w:eastAsia="Times New Roman" w:hAnsi="Times New Roman"/>
          <w:sz w:val="24"/>
          <w:szCs w:val="24"/>
          <w:lang w:eastAsia="ru-RU"/>
        </w:rPr>
        <w:t>16.06.</w:t>
      </w:r>
      <w:r w:rsidR="00C67414">
        <w:rPr>
          <w:rFonts w:ascii="Times New Roman" w:eastAsia="Times New Roman" w:hAnsi="Times New Roman"/>
          <w:sz w:val="24"/>
          <w:szCs w:val="24"/>
          <w:lang w:eastAsia="ru-RU"/>
        </w:rPr>
        <w:t xml:space="preserve"> </w:t>
      </w:r>
      <w:r w:rsidR="00310C70">
        <w:rPr>
          <w:rFonts w:ascii="Times New Roman" w:eastAsia="Times New Roman" w:hAnsi="Times New Roman"/>
          <w:sz w:val="24"/>
          <w:szCs w:val="24"/>
          <w:lang w:eastAsia="ru-RU"/>
        </w:rPr>
        <w:t>2015</w:t>
      </w:r>
      <w:r w:rsidRPr="00DC2835">
        <w:rPr>
          <w:rFonts w:ascii="Times New Roman" w:eastAsia="Times New Roman" w:hAnsi="Times New Roman"/>
          <w:sz w:val="24"/>
          <w:szCs w:val="24"/>
          <w:lang w:eastAsia="ru-RU"/>
        </w:rPr>
        <w:t xml:space="preserve"> № </w:t>
      </w:r>
      <w:r w:rsidR="00C67414">
        <w:rPr>
          <w:rFonts w:ascii="Times New Roman" w:eastAsia="Times New Roman" w:hAnsi="Times New Roman"/>
          <w:sz w:val="24"/>
          <w:szCs w:val="24"/>
          <w:lang w:eastAsia="ru-RU"/>
        </w:rPr>
        <w:t xml:space="preserve"> </w:t>
      </w:r>
      <w:r w:rsidR="0053139E">
        <w:rPr>
          <w:rFonts w:ascii="Times New Roman" w:eastAsia="Times New Roman" w:hAnsi="Times New Roman"/>
          <w:sz w:val="24"/>
          <w:szCs w:val="24"/>
          <w:lang w:eastAsia="ru-RU"/>
        </w:rPr>
        <w:t>55</w:t>
      </w:r>
      <w:r w:rsidR="00FB1934" w:rsidRPr="00936633">
        <w:rPr>
          <w:rFonts w:ascii="Times New Roman" w:eastAsia="Times New Roman" w:hAnsi="Times New Roman"/>
          <w:b/>
          <w:sz w:val="24"/>
          <w:szCs w:val="24"/>
          <w:lang w:eastAsia="ru-RU"/>
        </w:rPr>
        <w:t>/</w:t>
      </w:r>
      <w:r w:rsidR="0053139E" w:rsidRPr="0053139E">
        <w:rPr>
          <w:rFonts w:ascii="Times New Roman" w:eastAsia="Times New Roman" w:hAnsi="Times New Roman"/>
          <w:sz w:val="24"/>
          <w:szCs w:val="24"/>
          <w:lang w:eastAsia="ru-RU"/>
        </w:rPr>
        <w:t>232</w:t>
      </w:r>
      <w:r w:rsidR="00C67414">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р</w:t>
      </w:r>
      <w:r w:rsidR="00C4613E" w:rsidRPr="00DC2835">
        <w:rPr>
          <w:rFonts w:ascii="Times New Roman" w:eastAsia="Times New Roman" w:hAnsi="Times New Roman"/>
          <w:sz w:val="24"/>
          <w:szCs w:val="24"/>
          <w:lang w:eastAsia="ru-RU"/>
        </w:rPr>
        <w:t xml:space="preserve">                                        </w:t>
      </w:r>
      <w:r w:rsidR="00DC2835">
        <w:rPr>
          <w:rFonts w:ascii="Times New Roman" w:eastAsia="Times New Roman" w:hAnsi="Times New Roman"/>
          <w:sz w:val="24"/>
          <w:szCs w:val="24"/>
          <w:lang w:eastAsia="ru-RU"/>
        </w:rPr>
        <w:t xml:space="preserve">                          </w:t>
      </w:r>
    </w:p>
    <w:p w:rsidR="00C4613E" w:rsidRPr="00DC2835" w:rsidRDefault="00DC2835" w:rsidP="00DC2835">
      <w:pPr>
        <w:spacing w:after="0" w:line="240" w:lineRule="auto"/>
        <w:ind w:right="-9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4613E" w:rsidRPr="00DC2835">
        <w:rPr>
          <w:rFonts w:ascii="Times New Roman" w:eastAsia="Times New Roman" w:hAnsi="Times New Roman"/>
          <w:sz w:val="24"/>
          <w:szCs w:val="24"/>
          <w:lang w:eastAsia="ru-RU"/>
        </w:rPr>
        <w:t xml:space="preserve">  </w:t>
      </w:r>
    </w:p>
    <w:p w:rsidR="00986041" w:rsidRPr="00C67414" w:rsidRDefault="00986041" w:rsidP="00986041">
      <w:pPr>
        <w:rPr>
          <w:rFonts w:ascii="Times New Roman" w:hAnsi="Times New Roman"/>
          <w:sz w:val="28"/>
          <w:szCs w:val="28"/>
        </w:rPr>
      </w:pPr>
    </w:p>
    <w:p w:rsidR="00986041" w:rsidRPr="00C67414" w:rsidRDefault="00986041" w:rsidP="00986041">
      <w:pPr>
        <w:jc w:val="center"/>
        <w:rPr>
          <w:rFonts w:ascii="Times New Roman" w:hAnsi="Times New Roman"/>
          <w:sz w:val="28"/>
          <w:szCs w:val="28"/>
        </w:rPr>
      </w:pPr>
      <w:r w:rsidRPr="00C67414">
        <w:rPr>
          <w:rFonts w:ascii="Times New Roman" w:hAnsi="Times New Roman"/>
          <w:sz w:val="28"/>
          <w:szCs w:val="28"/>
        </w:rPr>
        <w:t>Положение о конкурсе на замещение вакантной должности муниципальной службы в администрации Дзержинского сельсовета.</w:t>
      </w:r>
    </w:p>
    <w:p w:rsidR="00986041" w:rsidRDefault="00986041" w:rsidP="00986041"/>
    <w:p w:rsidR="00986041"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1. Общие положения.</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1.1. Настоящим Положением в соответствии со статьей 17 Федерального закона от 2 марта 2007 г.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w:t>
      </w:r>
      <w:r w:rsidR="00F5513B" w:rsidRPr="001D57F1">
        <w:rPr>
          <w:rFonts w:ascii="Times New Roman" w:hAnsi="Times New Roman"/>
          <w:sz w:val="28"/>
          <w:szCs w:val="28"/>
        </w:rPr>
        <w:t>Дзержинского сельсовета</w:t>
      </w:r>
      <w:r w:rsidRPr="001D57F1">
        <w:rPr>
          <w:rFonts w:ascii="Times New Roman" w:hAnsi="Times New Roman"/>
          <w:sz w:val="28"/>
          <w:szCs w:val="28"/>
        </w:rPr>
        <w:t xml:space="preserve"> (далее - вакантная должность муниципальной службы). Конкурс на замещение вакантной должности муниципальной службы (далее - конкурс) обеспечивает право граждан на равный доступ к муниципальной службе, а также право муниципальных служащих на должностной рост на конкурсной основе.</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1.2.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F5513B" w:rsidRPr="009541BC" w:rsidRDefault="00986041" w:rsidP="001D57F1">
      <w:pPr>
        <w:pStyle w:val="ac"/>
        <w:jc w:val="both"/>
        <w:rPr>
          <w:rFonts w:ascii="Times New Roman" w:hAnsi="Times New Roman"/>
          <w:sz w:val="28"/>
          <w:szCs w:val="28"/>
        </w:rPr>
      </w:pPr>
      <w:r w:rsidRPr="001D57F1">
        <w:rPr>
          <w:rFonts w:ascii="Times New Roman" w:hAnsi="Times New Roman"/>
          <w:sz w:val="28"/>
          <w:szCs w:val="28"/>
        </w:rPr>
        <w:t>1</w:t>
      </w:r>
      <w:r w:rsidRPr="009541BC">
        <w:rPr>
          <w:rFonts w:ascii="Times New Roman" w:hAnsi="Times New Roman"/>
          <w:sz w:val="28"/>
          <w:szCs w:val="28"/>
        </w:rPr>
        <w:t xml:space="preserve">.3.Вакантная должность муниципальной службы признается не замещенная муниципальным служащим должность муниципальной службы, предусмотренная в штатном расписании администрации </w:t>
      </w:r>
      <w:r w:rsidR="00F5513B" w:rsidRPr="009541BC">
        <w:rPr>
          <w:rFonts w:ascii="Times New Roman" w:hAnsi="Times New Roman"/>
          <w:sz w:val="28"/>
          <w:szCs w:val="28"/>
        </w:rPr>
        <w:t>сельсовета</w:t>
      </w:r>
      <w:r w:rsidRPr="009541BC">
        <w:rPr>
          <w:rFonts w:ascii="Times New Roman" w:hAnsi="Times New Roman"/>
          <w:sz w:val="28"/>
          <w:szCs w:val="28"/>
        </w:rPr>
        <w:t>.</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1.4. При проведении конкурса кандидатам гарантируется равенство прав в соответствии с Конституцией Российской Федерации и федеральными законами.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2. Порядок проведения конкурса</w:t>
      </w:r>
      <w:r w:rsidR="00F5513B" w:rsidRPr="001D57F1">
        <w:rPr>
          <w:rFonts w:ascii="Times New Roman" w:hAnsi="Times New Roman"/>
          <w:sz w:val="28"/>
          <w:szCs w:val="28"/>
        </w:rPr>
        <w:t>.</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2.1. Решение о необходимости проведения конкурса принимается:</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 в отношении должностей муниципальной службы в администрации </w:t>
      </w:r>
      <w:r w:rsidR="00F5513B" w:rsidRPr="001D57F1">
        <w:rPr>
          <w:rFonts w:ascii="Times New Roman" w:hAnsi="Times New Roman"/>
          <w:sz w:val="28"/>
          <w:szCs w:val="28"/>
        </w:rPr>
        <w:t>сельсовета</w:t>
      </w:r>
      <w:r w:rsidRPr="001D57F1">
        <w:rPr>
          <w:rFonts w:ascii="Times New Roman" w:hAnsi="Times New Roman"/>
          <w:sz w:val="28"/>
          <w:szCs w:val="28"/>
        </w:rPr>
        <w:t xml:space="preserve"> – главой </w:t>
      </w:r>
      <w:r w:rsidR="00F5513B" w:rsidRPr="001D57F1">
        <w:rPr>
          <w:rFonts w:ascii="Times New Roman" w:hAnsi="Times New Roman"/>
          <w:sz w:val="28"/>
          <w:szCs w:val="28"/>
        </w:rPr>
        <w:t>администрации  сельсовета.</w:t>
      </w:r>
      <w:r w:rsidRPr="001D57F1">
        <w:rPr>
          <w:rFonts w:ascii="Times New Roman" w:hAnsi="Times New Roman"/>
          <w:sz w:val="28"/>
          <w:szCs w:val="28"/>
        </w:rPr>
        <w:t xml:space="preserve">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2.2. Основанием для проведения конкурса: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в администрации </w:t>
      </w:r>
      <w:r w:rsidR="00F5513B" w:rsidRPr="001D57F1">
        <w:rPr>
          <w:rFonts w:ascii="Times New Roman" w:hAnsi="Times New Roman"/>
          <w:sz w:val="28"/>
          <w:szCs w:val="28"/>
        </w:rPr>
        <w:t xml:space="preserve">сельсовета </w:t>
      </w:r>
      <w:r w:rsidRPr="001D57F1">
        <w:rPr>
          <w:rFonts w:ascii="Times New Roman" w:hAnsi="Times New Roman"/>
          <w:sz w:val="28"/>
          <w:szCs w:val="28"/>
        </w:rPr>
        <w:t xml:space="preserve">является распоряжение главы </w:t>
      </w:r>
      <w:r w:rsidR="00F5513B" w:rsidRPr="001D57F1">
        <w:rPr>
          <w:rFonts w:ascii="Times New Roman" w:hAnsi="Times New Roman"/>
          <w:sz w:val="28"/>
          <w:szCs w:val="28"/>
        </w:rPr>
        <w:t>администрации сельсовета.</w:t>
      </w:r>
      <w:r w:rsidRPr="001D57F1">
        <w:rPr>
          <w:rFonts w:ascii="Times New Roman" w:hAnsi="Times New Roman"/>
          <w:sz w:val="28"/>
          <w:szCs w:val="28"/>
        </w:rPr>
        <w:t xml:space="preserve">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2.3. Распоряжение должно содержать следующую информацию:</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 наименование вакантной должности, на замещение которой проводится конкурс;</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форма проведения конкурса;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сроки проведения конкурса;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требования, предъявляемые к конкурсантам;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дата, место, время приема документов; </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срок, до истечения которого принимаются документы;</w:t>
      </w:r>
    </w:p>
    <w:p w:rsidR="00F5513B"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lastRenderedPageBreak/>
        <w:t xml:space="preserve"> - контактный телефон.</w:t>
      </w:r>
    </w:p>
    <w:p w:rsidR="00235FF2"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2.4.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w:t>
      </w:r>
      <w:r w:rsidR="00235FF2">
        <w:rPr>
          <w:rFonts w:ascii="Times New Roman" w:hAnsi="Times New Roman"/>
          <w:sz w:val="28"/>
          <w:szCs w:val="28"/>
        </w:rPr>
        <w:t>.</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2.5. Конкурс проводится в два этапа. На первом этапе администрация </w:t>
      </w:r>
      <w:r w:rsidR="00F21B94" w:rsidRPr="001D57F1">
        <w:rPr>
          <w:rFonts w:ascii="Times New Roman" w:hAnsi="Times New Roman"/>
          <w:sz w:val="28"/>
          <w:szCs w:val="28"/>
        </w:rPr>
        <w:t xml:space="preserve">сельсовета </w:t>
      </w:r>
      <w:r w:rsidRPr="001D57F1">
        <w:rPr>
          <w:rFonts w:ascii="Times New Roman" w:hAnsi="Times New Roman"/>
          <w:sz w:val="28"/>
          <w:szCs w:val="28"/>
        </w:rPr>
        <w:t xml:space="preserve"> опубликовывает объявление о приеме документов для участия в конкурсе в районной газете «</w:t>
      </w:r>
      <w:r w:rsidR="00F74328" w:rsidRPr="001D57F1">
        <w:rPr>
          <w:rFonts w:ascii="Times New Roman" w:hAnsi="Times New Roman"/>
          <w:sz w:val="28"/>
          <w:szCs w:val="28"/>
        </w:rPr>
        <w:t>Дзержинец</w:t>
      </w:r>
      <w:r w:rsidRPr="001D57F1">
        <w:rPr>
          <w:rFonts w:ascii="Times New Roman" w:hAnsi="Times New Roman"/>
          <w:sz w:val="28"/>
          <w:szCs w:val="28"/>
        </w:rPr>
        <w:t xml:space="preserve">». Объявление публикуется не позднее чем за 20 дней до дня проведения конкурса. 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дата, место и время приема документов, подлежащих представлению, срок, до истечения которого принимаются указанные документы, условия, сведения о дате, времени и месте проведения конкурса, а также сведения об источнике подробной информации о конкурсе (телефон, факс администрации </w:t>
      </w:r>
      <w:r w:rsidR="00F74328" w:rsidRPr="001D57F1">
        <w:rPr>
          <w:rFonts w:ascii="Times New Roman" w:hAnsi="Times New Roman"/>
          <w:sz w:val="28"/>
          <w:szCs w:val="28"/>
        </w:rPr>
        <w:t>сельсовета</w:t>
      </w:r>
      <w:r w:rsidRPr="001D57F1">
        <w:rPr>
          <w:rFonts w:ascii="Times New Roman" w:hAnsi="Times New Roman"/>
          <w:sz w:val="28"/>
          <w:szCs w:val="28"/>
        </w:rPr>
        <w:t xml:space="preserve">). </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2.6. Гражданин, изъявивший желание участвовать в конкурсе, представляет в администрацию </w:t>
      </w:r>
      <w:r w:rsidR="00F74328" w:rsidRPr="001D57F1">
        <w:rPr>
          <w:rFonts w:ascii="Times New Roman" w:hAnsi="Times New Roman"/>
          <w:sz w:val="28"/>
          <w:szCs w:val="28"/>
        </w:rPr>
        <w:t>сельсовета</w:t>
      </w:r>
      <w:r w:rsidRPr="001D57F1">
        <w:rPr>
          <w:rFonts w:ascii="Times New Roman" w:hAnsi="Times New Roman"/>
          <w:sz w:val="28"/>
          <w:szCs w:val="28"/>
        </w:rPr>
        <w:t xml:space="preserve"> следующие документы: </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а) личное заявление;</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б) собственноручно заполненную и подписанную анкету, форма которой утверждается Правительством Российской Федерации, с приложением фотографии; </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в) паспорт; </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г) трудовую книжку, за исключением случаев, когда трудов</w:t>
      </w:r>
      <w:r w:rsidR="00F74328" w:rsidRPr="001D57F1">
        <w:rPr>
          <w:rFonts w:ascii="Times New Roman" w:hAnsi="Times New Roman"/>
          <w:sz w:val="28"/>
          <w:szCs w:val="28"/>
        </w:rPr>
        <w:t>ой договор заключается впервые</w:t>
      </w:r>
      <w:r w:rsidRPr="001D57F1">
        <w:rPr>
          <w:rFonts w:ascii="Times New Roman" w:hAnsi="Times New Roman"/>
          <w:sz w:val="28"/>
          <w:szCs w:val="28"/>
        </w:rPr>
        <w:t xml:space="preserve">; </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д) документ об образовании, о повышении квалификации; </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е) документы воинского учета – для военнообязанных и лиц, подлежащих</w:t>
      </w:r>
      <w:r w:rsidR="00F74328" w:rsidRPr="001D57F1">
        <w:rPr>
          <w:rFonts w:ascii="Times New Roman" w:hAnsi="Times New Roman"/>
          <w:sz w:val="28"/>
          <w:szCs w:val="28"/>
        </w:rPr>
        <w:t xml:space="preserve"> </w:t>
      </w:r>
      <w:r w:rsidRPr="001D57F1">
        <w:rPr>
          <w:rFonts w:ascii="Times New Roman" w:hAnsi="Times New Roman"/>
          <w:sz w:val="28"/>
          <w:szCs w:val="28"/>
        </w:rPr>
        <w:t xml:space="preserve"> призыву на военную службу;</w:t>
      </w:r>
    </w:p>
    <w:p w:rsidR="00F74328"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ж) документ об отсутствии у гражданина заболевания, препятствующего поступлению на муниципальную службу или ее прохождению; </w:t>
      </w:r>
    </w:p>
    <w:p w:rsidR="00D26E80"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з) сведения о доходах за год, предшествующий году поступления на муниципальную службу, об имуществе и обязательствах имущественного характера. Гражданин, желающий участвовать в конкурсе, вправе также представить характеристику или рекомендательное письмо с места работы. </w:t>
      </w:r>
    </w:p>
    <w:p w:rsidR="005B2D49"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2.7. Муниципальный служащий, изъявивший желание участвовать в конкурсе в администрации </w:t>
      </w:r>
      <w:r w:rsidR="00F74328" w:rsidRPr="001D57F1">
        <w:rPr>
          <w:rFonts w:ascii="Times New Roman" w:hAnsi="Times New Roman"/>
          <w:sz w:val="28"/>
          <w:szCs w:val="28"/>
        </w:rPr>
        <w:t>сельсовета</w:t>
      </w:r>
      <w:r w:rsidRPr="001D57F1">
        <w:rPr>
          <w:rFonts w:ascii="Times New Roman" w:hAnsi="Times New Roman"/>
          <w:sz w:val="28"/>
          <w:szCs w:val="28"/>
        </w:rPr>
        <w:t xml:space="preserve">, в котором он замещает должность муниципальной службы, подает заявление на имя представителя нанимателя. </w:t>
      </w:r>
    </w:p>
    <w:p w:rsidR="007D269C"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2.8. Достоверность сведений, представленных гражданином на имя представителя нанимателя, подлежит проверке. Несвоевременное представление документов, представление их не в полном объеме или с нарушением правил оформления без уважительной причины является основанием для отказа гражданину в их приеме. 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 </w:t>
      </w:r>
    </w:p>
    <w:p w:rsidR="007D269C"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2.9. Гражданин (муниципальный служащий) не допускается к участию в конкурсе в случае: </w:t>
      </w:r>
    </w:p>
    <w:p w:rsidR="007D269C"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lastRenderedPageBreak/>
        <w:t xml:space="preserve">- достижения им 65-летнего возраста; </w:t>
      </w:r>
    </w:p>
    <w:p w:rsidR="007D269C"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признания его недееспособным или ограниченно дееспособным решением суда, вступившим в законную силу; </w:t>
      </w:r>
    </w:p>
    <w:p w:rsidR="007D269C"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7D269C"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4659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00B4659D" w:rsidRPr="001D57F1">
        <w:rPr>
          <w:rFonts w:ascii="Times New Roman" w:hAnsi="Times New Roman"/>
          <w:sz w:val="28"/>
          <w:szCs w:val="28"/>
        </w:rPr>
        <w:t>;</w:t>
      </w:r>
      <w:r w:rsidRPr="001D57F1">
        <w:rPr>
          <w:rFonts w:ascii="Times New Roman" w:hAnsi="Times New Roman"/>
          <w:sz w:val="28"/>
          <w:szCs w:val="28"/>
        </w:rPr>
        <w:t xml:space="preserve"> </w:t>
      </w:r>
    </w:p>
    <w:p w:rsidR="00B4659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w:t>
      </w:r>
      <w:r w:rsidR="00B4659D" w:rsidRPr="001D57F1">
        <w:rPr>
          <w:rFonts w:ascii="Times New Roman" w:hAnsi="Times New Roman"/>
          <w:sz w:val="28"/>
          <w:szCs w:val="28"/>
        </w:rPr>
        <w:t xml:space="preserve"> администрации</w:t>
      </w:r>
      <w:r w:rsidRPr="001D57F1">
        <w:rPr>
          <w:rFonts w:ascii="Times New Roman" w:hAnsi="Times New Roman"/>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973E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F973E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F973E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представления подложных документов или заведомо ложных сведений при поступлении на муниципальную службу; </w:t>
      </w:r>
    </w:p>
    <w:p w:rsidR="00F973E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непредставления предусмотренных Федеральным законом от 02.03.2007 г.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973E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2.10.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w:t>
      </w:r>
      <w:r w:rsidRPr="001D57F1">
        <w:rPr>
          <w:rFonts w:ascii="Times New Roman" w:hAnsi="Times New Roman"/>
          <w:sz w:val="28"/>
          <w:szCs w:val="28"/>
        </w:rPr>
        <w:lastRenderedPageBreak/>
        <w:t xml:space="preserve">муниципальной службы.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 </w:t>
      </w:r>
    </w:p>
    <w:p w:rsidR="00F973E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2.11.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F973ED"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2.12. Представитель нанимателя не позднее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w:t>
      </w:r>
    </w:p>
    <w:p w:rsidR="00C300FE"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2.13.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C300FE" w:rsidRPr="001D57F1" w:rsidRDefault="00C300FE" w:rsidP="001D57F1">
      <w:pPr>
        <w:pStyle w:val="ac"/>
        <w:jc w:val="both"/>
        <w:rPr>
          <w:rFonts w:ascii="Times New Roman" w:hAnsi="Times New Roman"/>
          <w:sz w:val="28"/>
          <w:szCs w:val="28"/>
        </w:rPr>
      </w:pPr>
      <w:r w:rsidRPr="001D57F1">
        <w:rPr>
          <w:rFonts w:ascii="Times New Roman" w:hAnsi="Times New Roman"/>
          <w:sz w:val="28"/>
          <w:szCs w:val="28"/>
        </w:rPr>
        <w:t>3.</w:t>
      </w:r>
      <w:r w:rsidR="00986041" w:rsidRPr="001D57F1">
        <w:rPr>
          <w:rFonts w:ascii="Times New Roman" w:hAnsi="Times New Roman"/>
          <w:sz w:val="28"/>
          <w:szCs w:val="28"/>
        </w:rPr>
        <w:t xml:space="preserve"> Конкурсная комиссия</w:t>
      </w:r>
      <w:r w:rsidRPr="001D57F1">
        <w:rPr>
          <w:rFonts w:ascii="Times New Roman" w:hAnsi="Times New Roman"/>
          <w:sz w:val="28"/>
          <w:szCs w:val="28"/>
        </w:rPr>
        <w:t>.</w:t>
      </w:r>
    </w:p>
    <w:p w:rsidR="00E47CC5"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3.1. Для проведения конкурса:</w:t>
      </w:r>
    </w:p>
    <w:p w:rsidR="00E47CC5"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 в администрации </w:t>
      </w:r>
      <w:r w:rsidR="00E47CC5" w:rsidRPr="001D57F1">
        <w:rPr>
          <w:rFonts w:ascii="Times New Roman" w:hAnsi="Times New Roman"/>
          <w:sz w:val="28"/>
          <w:szCs w:val="28"/>
        </w:rPr>
        <w:t xml:space="preserve">сельсовета </w:t>
      </w:r>
      <w:r w:rsidRPr="001D57F1">
        <w:rPr>
          <w:rFonts w:ascii="Times New Roman" w:hAnsi="Times New Roman"/>
          <w:sz w:val="28"/>
          <w:szCs w:val="28"/>
        </w:rPr>
        <w:t xml:space="preserve">распоряжением </w:t>
      </w:r>
      <w:r w:rsidR="00E47CC5" w:rsidRPr="001D57F1">
        <w:rPr>
          <w:rFonts w:ascii="Times New Roman" w:hAnsi="Times New Roman"/>
          <w:sz w:val="28"/>
          <w:szCs w:val="28"/>
        </w:rPr>
        <w:t xml:space="preserve"> </w:t>
      </w:r>
      <w:r w:rsidRPr="001D57F1">
        <w:rPr>
          <w:rFonts w:ascii="Times New Roman" w:hAnsi="Times New Roman"/>
          <w:sz w:val="28"/>
          <w:szCs w:val="28"/>
        </w:rPr>
        <w:t>образуется конкурсная комиссия, действующая на посто</w:t>
      </w:r>
      <w:r w:rsidR="00E47CC5" w:rsidRPr="001D57F1">
        <w:rPr>
          <w:rFonts w:ascii="Times New Roman" w:hAnsi="Times New Roman"/>
          <w:sz w:val="28"/>
          <w:szCs w:val="28"/>
        </w:rPr>
        <w:t>янной основе.</w:t>
      </w:r>
    </w:p>
    <w:p w:rsidR="00E47CC5"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3.2. Конкурсная комиссия утверждается в составе председателя, заместителя председателя, секретаря и членов комиссии. В состав конкурсной комиссии входят представитель нанимателя и (или) уполномоченные им муниципальные служащие,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E24A0"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3.4.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оценки профессиональных и личностных качеств кандидатов.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w:t>
      </w:r>
    </w:p>
    <w:p w:rsidR="004E24A0"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3.5. Заседание конкурсной комиссии проводится при наличии не менее двух кандидатов. При наличии одного кандидата конкурс признается несостоявшимся и представитель работодателя может принять решение о повторном проведении конкурса. </w:t>
      </w:r>
    </w:p>
    <w:p w:rsidR="004E24A0"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lastRenderedPageBreak/>
        <w:t>3.6.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w:t>
      </w:r>
      <w:r w:rsidR="004E24A0" w:rsidRPr="001D57F1">
        <w:rPr>
          <w:rFonts w:ascii="Times New Roman" w:hAnsi="Times New Roman"/>
          <w:sz w:val="28"/>
          <w:szCs w:val="28"/>
        </w:rPr>
        <w:t xml:space="preserve"> </w:t>
      </w:r>
      <w:r w:rsidRPr="001D57F1">
        <w:rPr>
          <w:rFonts w:ascii="Times New Roman" w:hAnsi="Times New Roman"/>
          <w:sz w:val="28"/>
          <w:szCs w:val="28"/>
        </w:rPr>
        <w:t xml:space="preserve"> заседании. При равенстве голосов решающим является голос председателя конкурсной комиссии. </w:t>
      </w:r>
    </w:p>
    <w:p w:rsidR="00D26E80"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3.7.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w:t>
      </w:r>
    </w:p>
    <w:p w:rsidR="004E24A0"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3.8.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rsidR="004E24A0"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3.9.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4E24A0"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3.10. Сообщения о результатах конкурса направляются в письменной форме кандидатам в 7-дневный срок со дня его завершения.</w:t>
      </w:r>
    </w:p>
    <w:p w:rsidR="004E24A0"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 3.11.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w:t>
      </w:r>
      <w:r w:rsidR="004E24A0" w:rsidRPr="001D57F1">
        <w:rPr>
          <w:rFonts w:ascii="Times New Roman" w:hAnsi="Times New Roman"/>
          <w:sz w:val="28"/>
          <w:szCs w:val="28"/>
        </w:rPr>
        <w:t>сельсовета,</w:t>
      </w:r>
      <w:r w:rsidRPr="001D57F1">
        <w:rPr>
          <w:rFonts w:ascii="Times New Roman" w:hAnsi="Times New Roman"/>
          <w:sz w:val="28"/>
          <w:szCs w:val="28"/>
        </w:rPr>
        <w:t xml:space="preserve"> после чего подлежат уничтожению. </w:t>
      </w:r>
    </w:p>
    <w:p w:rsidR="008754AF"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 xml:space="preserve">3.12.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986041" w:rsidRPr="001D57F1" w:rsidRDefault="00986041" w:rsidP="001D57F1">
      <w:pPr>
        <w:pStyle w:val="ac"/>
        <w:jc w:val="both"/>
        <w:rPr>
          <w:rFonts w:ascii="Times New Roman" w:hAnsi="Times New Roman"/>
          <w:sz w:val="28"/>
          <w:szCs w:val="28"/>
        </w:rPr>
      </w:pPr>
      <w:r w:rsidRPr="001D57F1">
        <w:rPr>
          <w:rFonts w:ascii="Times New Roman" w:hAnsi="Times New Roman"/>
          <w:sz w:val="28"/>
          <w:szCs w:val="28"/>
        </w:rPr>
        <w:t>3.13. Кандидат вправе обжаловать решение конкурсной комиссии в соответствии с законодательством Российской Федерации</w:t>
      </w:r>
    </w:p>
    <w:p w:rsidR="00C4613E" w:rsidRPr="00DC2835" w:rsidRDefault="00C4613E" w:rsidP="00DC2835">
      <w:pPr>
        <w:spacing w:after="0" w:line="240" w:lineRule="auto"/>
        <w:jc w:val="right"/>
        <w:rPr>
          <w:rFonts w:ascii="Times New Roman" w:eastAsia="Times New Roman" w:hAnsi="Times New Roman"/>
          <w:i/>
          <w:sz w:val="24"/>
          <w:szCs w:val="24"/>
          <w:lang w:eastAsia="ru-RU"/>
        </w:rPr>
      </w:pPr>
    </w:p>
    <w:sectPr w:rsidR="00C4613E" w:rsidRPr="00DC2835" w:rsidSect="006C5177">
      <w:pgSz w:w="11907" w:h="16840"/>
      <w:pgMar w:top="719" w:right="927" w:bottom="36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5C5" w:rsidRDefault="008D35C5" w:rsidP="00C4613E">
      <w:pPr>
        <w:spacing w:after="0" w:line="240" w:lineRule="auto"/>
      </w:pPr>
      <w:r>
        <w:separator/>
      </w:r>
    </w:p>
  </w:endnote>
  <w:endnote w:type="continuationSeparator" w:id="0">
    <w:p w:rsidR="008D35C5" w:rsidRDefault="008D35C5" w:rsidP="00C4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5C5" w:rsidRDefault="008D35C5" w:rsidP="00C4613E">
      <w:pPr>
        <w:spacing w:after="0" w:line="240" w:lineRule="auto"/>
      </w:pPr>
      <w:r>
        <w:separator/>
      </w:r>
    </w:p>
  </w:footnote>
  <w:footnote w:type="continuationSeparator" w:id="0">
    <w:p w:rsidR="008D35C5" w:rsidRDefault="008D35C5" w:rsidP="00C46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54B"/>
    <w:multiLevelType w:val="multilevel"/>
    <w:tmpl w:val="4FA868AE"/>
    <w:lvl w:ilvl="0">
      <w:start w:val="1"/>
      <w:numFmt w:val="decimal"/>
      <w:lvlText w:val="%1."/>
      <w:lvlJc w:val="left"/>
      <w:pPr>
        <w:ind w:left="2421" w:hanging="975"/>
      </w:pPr>
    </w:lvl>
    <w:lvl w:ilvl="1">
      <w:start w:val="1"/>
      <w:numFmt w:val="decimal"/>
      <w:isLgl/>
      <w:lvlText w:val="%1.%2."/>
      <w:lvlJc w:val="left"/>
      <w:pPr>
        <w:ind w:left="2781" w:hanging="360"/>
      </w:pPr>
    </w:lvl>
    <w:lvl w:ilvl="2">
      <w:start w:val="1"/>
      <w:numFmt w:val="decimal"/>
      <w:isLgl/>
      <w:lvlText w:val="%1.%2.%3."/>
      <w:lvlJc w:val="left"/>
      <w:pPr>
        <w:ind w:left="4116" w:hanging="720"/>
      </w:pPr>
    </w:lvl>
    <w:lvl w:ilvl="3">
      <w:start w:val="1"/>
      <w:numFmt w:val="decimal"/>
      <w:isLgl/>
      <w:lvlText w:val="%1.%2.%3.%4."/>
      <w:lvlJc w:val="left"/>
      <w:pPr>
        <w:ind w:left="5091" w:hanging="720"/>
      </w:pPr>
    </w:lvl>
    <w:lvl w:ilvl="4">
      <w:start w:val="1"/>
      <w:numFmt w:val="decimal"/>
      <w:isLgl/>
      <w:lvlText w:val="%1.%2.%3.%4.%5."/>
      <w:lvlJc w:val="left"/>
      <w:pPr>
        <w:ind w:left="6426" w:hanging="1080"/>
      </w:pPr>
    </w:lvl>
    <w:lvl w:ilvl="5">
      <w:start w:val="1"/>
      <w:numFmt w:val="decimal"/>
      <w:isLgl/>
      <w:lvlText w:val="%1.%2.%3.%4.%5.%6."/>
      <w:lvlJc w:val="left"/>
      <w:pPr>
        <w:ind w:left="7401" w:hanging="1080"/>
      </w:pPr>
    </w:lvl>
    <w:lvl w:ilvl="6">
      <w:start w:val="1"/>
      <w:numFmt w:val="decimal"/>
      <w:isLgl/>
      <w:lvlText w:val="%1.%2.%3.%4.%5.%6.%7."/>
      <w:lvlJc w:val="left"/>
      <w:pPr>
        <w:ind w:left="8736" w:hanging="1440"/>
      </w:pPr>
    </w:lvl>
    <w:lvl w:ilvl="7">
      <w:start w:val="1"/>
      <w:numFmt w:val="decimal"/>
      <w:isLgl/>
      <w:lvlText w:val="%1.%2.%3.%4.%5.%6.%7.%8."/>
      <w:lvlJc w:val="left"/>
      <w:pPr>
        <w:ind w:left="9711" w:hanging="1440"/>
      </w:pPr>
    </w:lvl>
    <w:lvl w:ilvl="8">
      <w:start w:val="1"/>
      <w:numFmt w:val="decimal"/>
      <w:isLgl/>
      <w:lvlText w:val="%1.%2.%3.%4.%5.%6.%7.%8.%9."/>
      <w:lvlJc w:val="left"/>
      <w:pPr>
        <w:ind w:left="11046" w:hanging="1800"/>
      </w:pPr>
    </w:lvl>
  </w:abstractNum>
  <w:abstractNum w:abstractNumId="1">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
    <w:nsid w:val="7C192E7F"/>
    <w:multiLevelType w:val="hybridMultilevel"/>
    <w:tmpl w:val="D80A92D6"/>
    <w:lvl w:ilvl="0" w:tplc="E912105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6F3D"/>
    <w:rsid w:val="000127A3"/>
    <w:rsid w:val="00034CB9"/>
    <w:rsid w:val="0008310A"/>
    <w:rsid w:val="00093D72"/>
    <w:rsid w:val="000C5EB9"/>
    <w:rsid w:val="00117C30"/>
    <w:rsid w:val="00131537"/>
    <w:rsid w:val="001451A8"/>
    <w:rsid w:val="001828C7"/>
    <w:rsid w:val="00197957"/>
    <w:rsid w:val="001A1C07"/>
    <w:rsid w:val="001A6500"/>
    <w:rsid w:val="001C5B8C"/>
    <w:rsid w:val="001C7BDD"/>
    <w:rsid w:val="001D57F1"/>
    <w:rsid w:val="001E29F6"/>
    <w:rsid w:val="001F0659"/>
    <w:rsid w:val="00223C81"/>
    <w:rsid w:val="00235FF2"/>
    <w:rsid w:val="00267434"/>
    <w:rsid w:val="00310C70"/>
    <w:rsid w:val="003137BF"/>
    <w:rsid w:val="00316446"/>
    <w:rsid w:val="0031715A"/>
    <w:rsid w:val="0044581B"/>
    <w:rsid w:val="004503D7"/>
    <w:rsid w:val="0045730A"/>
    <w:rsid w:val="0048190B"/>
    <w:rsid w:val="00484ACB"/>
    <w:rsid w:val="004C10B3"/>
    <w:rsid w:val="004E24A0"/>
    <w:rsid w:val="005312CD"/>
    <w:rsid w:val="0053139E"/>
    <w:rsid w:val="00556F25"/>
    <w:rsid w:val="00573CA5"/>
    <w:rsid w:val="005B2D49"/>
    <w:rsid w:val="0064217B"/>
    <w:rsid w:val="00656F3D"/>
    <w:rsid w:val="00666CFB"/>
    <w:rsid w:val="006869A3"/>
    <w:rsid w:val="00691028"/>
    <w:rsid w:val="006C5177"/>
    <w:rsid w:val="006C56A0"/>
    <w:rsid w:val="006D38FE"/>
    <w:rsid w:val="006E4AC7"/>
    <w:rsid w:val="006F1ED7"/>
    <w:rsid w:val="006F3CAD"/>
    <w:rsid w:val="00706660"/>
    <w:rsid w:val="00723B3B"/>
    <w:rsid w:val="007325FC"/>
    <w:rsid w:val="0077183C"/>
    <w:rsid w:val="00781F14"/>
    <w:rsid w:val="007B04C5"/>
    <w:rsid w:val="007B12A3"/>
    <w:rsid w:val="007D269C"/>
    <w:rsid w:val="00817DD0"/>
    <w:rsid w:val="008408FD"/>
    <w:rsid w:val="00872D8E"/>
    <w:rsid w:val="008754AF"/>
    <w:rsid w:val="0088046A"/>
    <w:rsid w:val="008D35C5"/>
    <w:rsid w:val="00910C9E"/>
    <w:rsid w:val="0093419A"/>
    <w:rsid w:val="00936633"/>
    <w:rsid w:val="009541BC"/>
    <w:rsid w:val="0096042E"/>
    <w:rsid w:val="00974B0A"/>
    <w:rsid w:val="00977EBC"/>
    <w:rsid w:val="00986041"/>
    <w:rsid w:val="00991A27"/>
    <w:rsid w:val="009A6E54"/>
    <w:rsid w:val="009C4738"/>
    <w:rsid w:val="009D2291"/>
    <w:rsid w:val="00A56212"/>
    <w:rsid w:val="00B039C2"/>
    <w:rsid w:val="00B4659D"/>
    <w:rsid w:val="00B775A5"/>
    <w:rsid w:val="00C05F49"/>
    <w:rsid w:val="00C175F8"/>
    <w:rsid w:val="00C300FE"/>
    <w:rsid w:val="00C42361"/>
    <w:rsid w:val="00C45C65"/>
    <w:rsid w:val="00C4613E"/>
    <w:rsid w:val="00C66725"/>
    <w:rsid w:val="00C67414"/>
    <w:rsid w:val="00C9170A"/>
    <w:rsid w:val="00CD4843"/>
    <w:rsid w:val="00CD61B0"/>
    <w:rsid w:val="00CF39B6"/>
    <w:rsid w:val="00D1547F"/>
    <w:rsid w:val="00D20E17"/>
    <w:rsid w:val="00D26D4E"/>
    <w:rsid w:val="00D26E80"/>
    <w:rsid w:val="00D51295"/>
    <w:rsid w:val="00D6318C"/>
    <w:rsid w:val="00DB7A27"/>
    <w:rsid w:val="00DC2835"/>
    <w:rsid w:val="00E144FF"/>
    <w:rsid w:val="00E47CC5"/>
    <w:rsid w:val="00E97471"/>
    <w:rsid w:val="00EB00A6"/>
    <w:rsid w:val="00EC0626"/>
    <w:rsid w:val="00EF19CA"/>
    <w:rsid w:val="00F150EF"/>
    <w:rsid w:val="00F21B94"/>
    <w:rsid w:val="00F30ABD"/>
    <w:rsid w:val="00F5513B"/>
    <w:rsid w:val="00F74328"/>
    <w:rsid w:val="00F93E99"/>
    <w:rsid w:val="00F973ED"/>
    <w:rsid w:val="00FA134A"/>
    <w:rsid w:val="00FB1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3D"/>
    <w:rPr>
      <w:rFonts w:ascii="Calibri" w:eastAsia="Calibri" w:hAnsi="Calibri" w:cs="Times New Roman"/>
    </w:rPr>
  </w:style>
  <w:style w:type="paragraph" w:styleId="1">
    <w:name w:val="heading 1"/>
    <w:basedOn w:val="a"/>
    <w:next w:val="a"/>
    <w:link w:val="10"/>
    <w:uiPriority w:val="9"/>
    <w:qFormat/>
    <w:rsid w:val="001E29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45C65"/>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4613E"/>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C4613E"/>
    <w:rPr>
      <w:rFonts w:ascii="Times New Roman" w:eastAsia="Times New Roman" w:hAnsi="Times New Roman" w:cs="Times New Roman"/>
      <w:sz w:val="20"/>
      <w:szCs w:val="20"/>
      <w:lang w:eastAsia="ru-RU"/>
    </w:rPr>
  </w:style>
  <w:style w:type="character" w:styleId="a5">
    <w:name w:val="footnote reference"/>
    <w:semiHidden/>
    <w:rsid w:val="00C4613E"/>
    <w:rPr>
      <w:vertAlign w:val="superscript"/>
    </w:rPr>
  </w:style>
  <w:style w:type="paragraph" w:styleId="a6">
    <w:name w:val="List Paragraph"/>
    <w:basedOn w:val="a"/>
    <w:uiPriority w:val="34"/>
    <w:qFormat/>
    <w:rsid w:val="00C4613E"/>
    <w:pPr>
      <w:ind w:left="720"/>
      <w:contextualSpacing/>
    </w:pPr>
  </w:style>
  <w:style w:type="table" w:styleId="a7">
    <w:name w:val="Table Grid"/>
    <w:basedOn w:val="a1"/>
    <w:rsid w:val="00C4613E"/>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45C65"/>
    <w:rPr>
      <w:rFonts w:ascii="Arial" w:eastAsia="Times New Roman" w:hAnsi="Arial" w:cs="Arial"/>
      <w:b/>
      <w:bCs/>
      <w:sz w:val="26"/>
      <w:szCs w:val="26"/>
      <w:lang w:val="en-US"/>
    </w:rPr>
  </w:style>
  <w:style w:type="paragraph" w:styleId="a8">
    <w:name w:val="Title"/>
    <w:basedOn w:val="a"/>
    <w:link w:val="a9"/>
    <w:qFormat/>
    <w:rsid w:val="00C45C65"/>
    <w:pPr>
      <w:spacing w:after="0" w:line="240" w:lineRule="auto"/>
      <w:jc w:val="center"/>
    </w:pPr>
    <w:rPr>
      <w:rFonts w:ascii="Times New Roman" w:eastAsia="Times New Roman" w:hAnsi="Times New Roman"/>
      <w:b/>
      <w:sz w:val="28"/>
      <w:szCs w:val="20"/>
      <w:lang w:eastAsia="ru-RU"/>
    </w:rPr>
  </w:style>
  <w:style w:type="character" w:customStyle="1" w:styleId="a9">
    <w:name w:val="Название Знак"/>
    <w:basedOn w:val="a0"/>
    <w:link w:val="a8"/>
    <w:rsid w:val="00C45C65"/>
    <w:rPr>
      <w:rFonts w:ascii="Times New Roman" w:eastAsia="Times New Roman" w:hAnsi="Times New Roman" w:cs="Times New Roman"/>
      <w:b/>
      <w:sz w:val="28"/>
      <w:szCs w:val="20"/>
      <w:lang w:eastAsia="ru-RU"/>
    </w:rPr>
  </w:style>
  <w:style w:type="paragraph" w:styleId="aa">
    <w:name w:val="Subtitle"/>
    <w:basedOn w:val="a"/>
    <w:link w:val="ab"/>
    <w:qFormat/>
    <w:rsid w:val="00C45C65"/>
    <w:pPr>
      <w:spacing w:after="0" w:line="240" w:lineRule="auto"/>
      <w:jc w:val="center"/>
    </w:pPr>
    <w:rPr>
      <w:rFonts w:ascii="Times New Roman" w:eastAsia="Times New Roman" w:hAnsi="Times New Roman"/>
      <w:b/>
      <w:sz w:val="32"/>
      <w:szCs w:val="20"/>
      <w:lang w:eastAsia="ru-RU"/>
    </w:rPr>
  </w:style>
  <w:style w:type="character" w:customStyle="1" w:styleId="ab">
    <w:name w:val="Подзаголовок Знак"/>
    <w:basedOn w:val="a0"/>
    <w:link w:val="aa"/>
    <w:rsid w:val="00C45C65"/>
    <w:rPr>
      <w:rFonts w:ascii="Times New Roman" w:eastAsia="Times New Roman" w:hAnsi="Times New Roman" w:cs="Times New Roman"/>
      <w:b/>
      <w:sz w:val="32"/>
      <w:szCs w:val="20"/>
      <w:lang w:eastAsia="ru-RU"/>
    </w:rPr>
  </w:style>
  <w:style w:type="character" w:customStyle="1" w:styleId="10">
    <w:name w:val="Заголовок 1 Знак"/>
    <w:basedOn w:val="a0"/>
    <w:link w:val="1"/>
    <w:uiPriority w:val="9"/>
    <w:rsid w:val="001E29F6"/>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910C9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548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572C-2C40-44A0-8FB7-3DAAB2FF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2117</Words>
  <Characters>12068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77</cp:revision>
  <cp:lastPrinted>2015-06-19T03:03:00Z</cp:lastPrinted>
  <dcterms:created xsi:type="dcterms:W3CDTF">2014-03-05T07:01:00Z</dcterms:created>
  <dcterms:modified xsi:type="dcterms:W3CDTF">2016-01-18T02:58:00Z</dcterms:modified>
</cp:coreProperties>
</file>